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183515</wp:posOffset>
            </wp:positionH>
            <wp:positionV relativeFrom="paragraph">
              <wp:posOffset>95250</wp:posOffset>
            </wp:positionV>
            <wp:extent cx="6110605" cy="1503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</w:t>
      </w:r>
      <w:r>
        <w:rPr>
          <w:b/>
        </w:rPr>
        <w:t>e 28 novembre 2022</w:t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Style w:val="Policepardfaut1"/>
          <w:rFonts w:ascii="Arial" w:hAnsi="Arial"/>
          <w:b/>
          <w:sz w:val="32"/>
          <w:szCs w:val="32"/>
        </w:rPr>
        <w:t>2ème TOUR DE CRITÉRIUM FÉDÉRAL DÉPARTEMENTAL</w:t>
      </w:r>
    </w:p>
    <w:p>
      <w:pPr>
        <w:pStyle w:val="Normal"/>
        <w:jc w:val="center"/>
        <w:rPr/>
      </w:pPr>
      <w:r>
        <w:rPr>
          <w:rStyle w:val="Policepardfaut1"/>
          <w:rFonts w:ascii="Arial" w:hAnsi="Arial"/>
          <w:b/>
          <w:sz w:val="32"/>
          <w:szCs w:val="32"/>
        </w:rPr>
        <w:t>+ PN benjamines et R1 Est filles</w:t>
      </w:r>
    </w:p>
    <w:p>
      <w:pPr>
        <w:pStyle w:val="Normal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CONVOCATION</w:t>
      </w:r>
    </w:p>
    <w:p>
      <w:pPr>
        <w:pStyle w:val="Normal"/>
        <w:jc w:val="center"/>
        <w:rPr/>
      </w:pPr>
      <w:r>
        <w:rPr>
          <w:rFonts w:ascii="Arial" w:hAnsi="Arial"/>
          <w:b/>
          <w:sz w:val="32"/>
          <w:szCs w:val="32"/>
        </w:rPr>
        <w:t>SAMEDI 3 DECEMBRE 2022</w:t>
      </w:r>
    </w:p>
    <w:p>
      <w:pPr>
        <w:pStyle w:val="Normal"/>
        <w:rPr>
          <w:rFonts w:ascii="Arial" w:hAnsi="Arial"/>
          <w:b/>
          <w:b/>
          <w:bCs/>
          <w:caps/>
          <w:sz w:val="32"/>
          <w:szCs w:val="32"/>
          <w:u w:val="single"/>
        </w:rPr>
      </w:pPr>
      <w:r>
        <w:rPr>
          <w:rFonts w:ascii="Arial" w:hAnsi="Arial"/>
          <w:b/>
          <w:bCs/>
          <w:caps/>
          <w:sz w:val="32"/>
          <w:szCs w:val="32"/>
          <w:u w:val="single"/>
        </w:rPr>
      </w:r>
    </w:p>
    <w:p>
      <w:pPr>
        <w:pStyle w:val="Normal"/>
        <w:rPr/>
      </w:pP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SASSENAGE - GYMNASE Fleming,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Rue Georges Bizet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- TEL : 04.76.27.79.26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 tables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Pointage / Appel : 13h45 -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Cadets G : D1 - D2 – D3 - D4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>JAs : Gilbert  FRISON (principal) + Pascal GRUDLER (Adjoint)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SASSENAGE - GYMNASE Fleming,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Rue Georges Bizet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- TEL : 04.76.27.79.26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10 tables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Pointage / Appel : 13h45 -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>PN Benjamines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R1 Est Féminines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>JA pour la ligue : Alain BOURDARIAT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Titre2"/>
        <w:numPr>
          <w:ilvl w:val="1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SEYSSINS -Gymnase BEAUVALLET -40 Av. Louis Armand – TEL : 06.48.01.79.75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tables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Minimes G : D1 - D2 - D3 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 : Stéphane TRONQUIT </w:t>
      </w:r>
      <w:bookmarkStart w:id="0" w:name="__DdeLink__8_340917902"/>
      <w:r>
        <w:rPr>
          <w:b/>
          <w:bCs/>
        </w:rPr>
        <w:t>(Principal)</w:t>
      </w:r>
      <w:bookmarkEnd w:id="0"/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  <w:u w:val="single"/>
        </w:rPr>
        <w:t>LA TRONCHE -  Maison des sports - rue Eymard Duvernay - TEL :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04.76.63.33.46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 tables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  <w:lang w:val="en-US"/>
        </w:rPr>
        <w:t>Juniors G: D1 - D2 - D3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JAs : Laurent SEGUIN (Principal) – Arnaud COEFFIER (Adjoint)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itre2"/>
        <w:numPr>
          <w:ilvl w:val="1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MEYRIEU LES ETANGS – SALLE NEYRET– 621 Route des gantières Tel: 04.74.20.92.49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>6 tables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Benjamins G : D1 - D2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>JA : Richard DREVON (Principal)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32"/>
          <w:szCs w:val="32"/>
        </w:rPr>
        <w:t>DIMANCHE 4 DECEMBRE 2022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itre2"/>
        <w:numPr>
          <w:ilvl w:val="1"/>
          <w:numId w:val="3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SEYSSINS -Gymnase BEAUVALLET -40 Av. Louis Armand – TEL : 06.48.01.79.75</w:t>
      </w:r>
    </w:p>
    <w:p>
      <w:pPr>
        <w:pStyle w:val="Titre4"/>
        <w:numPr>
          <w:ilvl w:val="3"/>
          <w:numId w:val="3"/>
        </w:numPr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tables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8h45 – Début : 9h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>Seniors M: D1 – D2 - D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JA : Stéphane TRONQUIT (Principal)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  <w:lang w:val="en-GB"/>
        </w:rPr>
      </w:pPr>
      <w:r>
        <w:rPr>
          <w:rFonts w:ascii="Arial" w:hAnsi="Arial"/>
          <w:b/>
          <w:bCs/>
          <w:caps/>
          <w:sz w:val="22"/>
          <w:szCs w:val="22"/>
          <w:lang w:val="en-GB"/>
        </w:rPr>
      </w:r>
    </w:p>
    <w:p>
      <w:pPr>
        <w:pStyle w:val="Titre2"/>
        <w:numPr>
          <w:ilvl w:val="1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 xml:space="preserve">CHAMP SUR DRAC – Gymnase municipal - 68 chemin des Gonnardières </w:t>
      </w:r>
    </w:p>
    <w:p>
      <w:pPr>
        <w:pStyle w:val="Normal"/>
        <w:rPr/>
      </w:pPr>
      <w:r>
        <w:rPr>
          <w:rStyle w:val="Policepardfaut1"/>
          <w:rFonts w:ascii="Arial" w:hAnsi="Arial"/>
          <w:b/>
          <w:sz w:val="22"/>
          <w:szCs w:val="22"/>
        </w:rPr>
        <w:t>Axel BELOEUVRE - TEL : 0787031978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 xml:space="preserve"> tables</w:t>
      </w:r>
    </w:p>
    <w:p>
      <w:pPr>
        <w:pStyle w:val="Normal"/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8h45 – Début : 9h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  <w:lang w:val="en-GB"/>
        </w:rPr>
        <w:t>Seniors M: D</w:t>
      </w:r>
      <w:r>
        <w:rPr>
          <w:rFonts w:ascii="Arial" w:hAnsi="Arial"/>
          <w:sz w:val="22"/>
          <w:szCs w:val="22"/>
          <w:lang w:val="en-GB"/>
        </w:rPr>
        <w:t>4</w:t>
      </w:r>
      <w:r>
        <w:rPr>
          <w:rFonts w:ascii="Arial" w:hAnsi="Arial"/>
          <w:sz w:val="22"/>
          <w:szCs w:val="22"/>
          <w:lang w:val="en-GB"/>
        </w:rPr>
        <w:t xml:space="preserve"> - D</w:t>
      </w:r>
      <w:bookmarkStart w:id="1" w:name="_GoBack"/>
      <w:bookmarkEnd w:id="1"/>
      <w:r>
        <w:rPr>
          <w:rFonts w:ascii="Arial" w:hAnsi="Arial"/>
          <w:sz w:val="22"/>
          <w:szCs w:val="22"/>
          <w:lang w:val="en-GB"/>
        </w:rPr>
        <w:t>5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JA : Richard DREVON (Principal)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Merci de lire attentivement les informations page suivante...</w:t>
      </w:r>
    </w:p>
    <w:p>
      <w:pPr>
        <w:pStyle w:val="Normal"/>
        <w:tabs>
          <w:tab w:val="clear" w:pos="709"/>
          <w:tab w:val="left" w:pos="0" w:leader="none"/>
        </w:tabs>
        <w:jc w:val="center"/>
        <w:rPr/>
      </w:pPr>
      <w:r>
        <w:rPr>
          <w:rFonts w:ascii="Arial" w:hAnsi="Arial"/>
          <w:b/>
          <w:i/>
          <w:iCs/>
        </w:rPr>
        <w:t>QUELQUES INFORMATIONS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LISTES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Elles sont disponibles sur le site du comité </w:t>
      </w:r>
      <w:hyperlink r:id="rId3">
        <w:r>
          <w:rPr>
            <w:rStyle w:val="LienInternet"/>
            <w:rFonts w:ascii="Arial" w:hAnsi="Arial"/>
            <w:b/>
            <w:i/>
            <w:iCs/>
            <w:color w:val="2F5496"/>
          </w:rPr>
          <w:t>www.ttisere.com</w:t>
        </w:r>
      </w:hyperlink>
      <w:r>
        <w:rPr>
          <w:rFonts w:ascii="Arial" w:hAnsi="Arial"/>
          <w:bCs/>
          <w:i/>
          <w:iCs/>
          <w:sz w:val="22"/>
          <w:szCs w:val="22"/>
        </w:rPr>
        <w:t xml:space="preserve"> au plus tard le jeudi précédant la compétition.</w:t>
      </w:r>
      <w:r>
        <w:rPr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Néanmoins elles peuvent être modifiées sans nouvelle publication d’ici la compétition !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Il n'y aura pas de repêchages sur place.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/>
          <w:b/>
          <w:bCs/>
          <w:i/>
          <w:i/>
          <w:iCs/>
          <w:sz w:val="20"/>
          <w:szCs w:val="20"/>
          <w:highlight w:val="yellow"/>
        </w:rPr>
      </w:pPr>
      <w:r>
        <w:rPr>
          <w:rFonts w:ascii="Arial" w:hAnsi="Arial"/>
          <w:b/>
          <w:bCs/>
          <w:i/>
          <w:iCs/>
          <w:sz w:val="20"/>
          <w:szCs w:val="20"/>
          <w:highlight w:val="yellow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 xml:space="preserve">TENUE DE SPORT 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Nous vous rappelons qu’une tenue sportive est obligatoire pour jouer au Tennis de Table en compétition, et que la Charte de bonne conduite (cf. livret du comité) doit être respectée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i/>
          <w:i/>
          <w:iCs/>
          <w:color w:val="FF0000"/>
          <w:sz w:val="20"/>
          <w:szCs w:val="20"/>
          <w:highlight w:val="yellow"/>
        </w:rPr>
      </w:pPr>
      <w:r>
        <w:rPr>
          <w:rFonts w:ascii="Arial" w:hAnsi="Arial"/>
          <w:b/>
          <w:bCs/>
          <w:i/>
          <w:iCs/>
          <w:color w:val="FF0000"/>
          <w:sz w:val="20"/>
          <w:szCs w:val="20"/>
          <w:highlight w:val="yellow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/>
      </w:pPr>
      <w:r>
        <w:rPr>
          <w:rFonts w:ascii="Arial" w:hAnsi="Arial"/>
          <w:b/>
          <w:i/>
          <w:iCs/>
        </w:rPr>
        <w:t xml:space="preserve">VÉRIFICATION DE L’IDENTITÉ ET DE LA LICENCIATION 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Chaque joueur(euse) et conseilleur doit pouvoir prouver son identité et présenter sa licence validée médicalement. </w:t>
      </w:r>
      <w:r>
        <w:rPr>
          <w:rFonts w:ascii="Arial" w:hAnsi="Arial"/>
          <w:b/>
          <w:i/>
          <w:iCs/>
          <w:sz w:val="22"/>
          <w:szCs w:val="22"/>
        </w:rPr>
        <w:t>Il est possible de consulter la licenciation et la validation médicale sur l'application FFTT</w:t>
      </w:r>
      <w:r>
        <w:rPr>
          <w:rFonts w:ascii="Arial" w:hAnsi="Arial"/>
          <w:bCs/>
          <w:i/>
          <w:iCs/>
          <w:sz w:val="22"/>
          <w:szCs w:val="22"/>
        </w:rPr>
        <w:t>. Sinon le joueur ne doit pas être autorisé à jouer ni le conseilleur à coacher.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Le règlement fédéral n'autorise dans les couloirs qu'un seul conseilleur par joueur licencié à la FFTT (licence loisir acceptée). Les clubs organisateurs sont responsables de la bonne tenue de cette règle.</w:t>
      </w:r>
    </w:p>
    <w:p>
      <w:pPr>
        <w:pStyle w:val="Normal"/>
        <w:rPr>
          <w:rFonts w:ascii="Arial" w:hAnsi="Arial"/>
          <w:bCs/>
          <w:i/>
          <w:i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 xml:space="preserve">ARBITRAGE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Après son dernier match, chaque joueur(euse) doit impérativement rester à disposition du Juge-Arbitre pour éventuellement arbitrer une partie et demander l’autorisation avant de pouvoir partir.</w:t>
      </w:r>
    </w:p>
    <w:p>
      <w:pPr>
        <w:pStyle w:val="Normal"/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Le non-respect de cette règle entraîne les sanctions suivantes. </w:t>
      </w:r>
    </w:p>
    <w:p>
      <w:pPr>
        <w:pStyle w:val="Normal"/>
        <w:tabs>
          <w:tab w:val="clear" w:pos="709"/>
          <w:tab w:val="left" w:pos="1800" w:leader="none"/>
          <w:tab w:val="left" w:pos="5040" w:leader="none"/>
        </w:tabs>
        <w:ind w:left="360" w:hanging="0"/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- 1ere infraction : rétrogradation à la dernière place de la division et descente automatique.</w:t>
      </w:r>
    </w:p>
    <w:p>
      <w:pPr>
        <w:pStyle w:val="Normal"/>
        <w:tabs>
          <w:tab w:val="clear" w:pos="709"/>
          <w:tab w:val="left" w:pos="1800" w:leader="none"/>
          <w:tab w:val="left" w:pos="5040" w:leader="none"/>
        </w:tabs>
        <w:ind w:left="360" w:hanging="0"/>
        <w:jc w:val="both"/>
        <w:rPr/>
      </w:pPr>
      <w:r>
        <w:rPr>
          <w:rFonts w:ascii="Arial" w:hAnsi="Arial"/>
          <w:i/>
          <w:iCs/>
          <w:sz w:val="22"/>
          <w:szCs w:val="22"/>
        </w:rPr>
        <w:t>- 2ème infraction : exclusion du critérium fédéral pour la saison en cours</w:t>
      </w:r>
      <w:r>
        <w:rPr>
          <w:i/>
          <w:iCs/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FORFAITS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Ils doivent être signalés au comité, obligatoirement par courriel à</w:t>
      </w:r>
      <w:r>
        <w:rPr>
          <w:rStyle w:val="Policepardfaut1"/>
          <w:rFonts w:ascii="Arial" w:hAnsi="Arial"/>
          <w:b/>
          <w:color w:val="000000"/>
          <w:sz w:val="20"/>
          <w:szCs w:val="20"/>
        </w:rPr>
        <w:t xml:space="preserve"> </w:t>
      </w:r>
      <w:hyperlink r:id="rId4">
        <w:r>
          <w:rPr>
            <w:rStyle w:val="LienInternet"/>
            <w:rFonts w:ascii="Arial" w:hAnsi="Arial"/>
            <w:b/>
            <w:sz w:val="20"/>
            <w:szCs w:val="20"/>
          </w:rPr>
          <w:t>contact@ttisere.com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avant le vendredi précédant la compétition à 12h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UN FORFAIT après cette date mais signalé avant la compétition sera excusé sur justificatif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Prévenir d’une absence est une marque de respect qui permet aux JAs d’en tenir compte dans la mesure du possible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/>
          <w:b/>
          <w:i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NE PAS LE FAIRE FAUSSE LA COMPÉTITION ET PÉNALISE LES AUTRES JOUEURS(EUSES)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UN FORFAIT NON EXCUSÉ au 4ième tour entraîne au 1er tour de la saison suivante un placement une division en-dessous de celle à laquelle ses points CF le qualifieraient. 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Style w:val="Policepardfaut1"/>
          <w:rFonts w:ascii="Arial" w:hAnsi="Arial"/>
          <w:bCs/>
          <w:color w:val="000000"/>
          <w:sz w:val="22"/>
          <w:szCs w:val="22"/>
        </w:rPr>
        <w:t>T</w:t>
      </w:r>
      <w:r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>oute désinscription sur le site « Mon Club » est interdite et vérifiée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  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 w:eastAsia="Arial"/>
          <w:bCs/>
          <w:color w:val="000000"/>
          <w:sz w:val="22"/>
          <w:szCs w:val="22"/>
        </w:rPr>
      </w:pPr>
      <w:r>
        <w:rPr>
          <w:rFonts w:eastAsia="Arial" w:ascii="Arial" w:hAnsi="Arial"/>
          <w:bCs/>
          <w:color w:val="000000"/>
          <w:sz w:val="22"/>
          <w:szCs w:val="22"/>
        </w:rPr>
        <w:t xml:space="preserve">                         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BONNE COMPÉTITION A TOUTES ET À TOUS</w:t>
      </w:r>
    </w:p>
    <w:p>
      <w:pPr>
        <w:pStyle w:val="Normal"/>
        <w:jc w:val="both"/>
        <w:rPr>
          <w:rFonts w:ascii="Arial" w:hAnsi="Arial"/>
          <w:b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</w:r>
    </w:p>
    <w:p>
      <w:pPr>
        <w:pStyle w:val="Normal"/>
        <w:jc w:val="both"/>
        <w:rPr/>
      </w:pPr>
      <w:r>
        <w:rPr>
          <w:rStyle w:val="Policepardfaut1"/>
          <w:rFonts w:ascii="Arial" w:hAnsi="Arial"/>
          <w:b/>
          <w:sz w:val="20"/>
          <w:szCs w:val="20"/>
        </w:rPr>
        <w:tab/>
        <w:tab/>
        <w:tab/>
        <w:tab/>
        <w:tab/>
        <w:tab/>
        <w:tab/>
        <w:tab/>
        <w:t>Alain BOURDARIAT et Jean-Marc DUMANT</w:t>
      </w:r>
    </w:p>
    <w:p>
      <w:pPr>
        <w:pStyle w:val="Normal"/>
        <w:jc w:val="both"/>
        <w:rPr/>
      </w:pPr>
      <w:r>
        <w:rPr>
          <w:rStyle w:val="Policepardfaut1"/>
          <w:rFonts w:ascii="Arial" w:hAnsi="Arial"/>
          <w:i/>
          <w:iCs/>
          <w:sz w:val="20"/>
          <w:szCs w:val="20"/>
        </w:rPr>
        <w:tab/>
        <w:tab/>
        <w:tab/>
        <w:tab/>
        <w:tab/>
        <w:tab/>
        <w:tab/>
        <w:tab/>
        <w:t>Responsables du Critérium fédéral</w:t>
      </w:r>
    </w:p>
    <w:sectPr>
      <w:type w:val="nextPage"/>
      <w:pgSz w:w="11906" w:h="16838"/>
      <w:pgMar w:left="850" w:right="794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  <w:rPr>
        <w:caps/>
        <w:sz w:val="22"/>
        <w:b/>
        <w:szCs w:val="22"/>
        <w:bCs/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/>
        <w:b/>
        <w:iCs/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WW8Num2z0" w:customStyle="1">
    <w:name w:val="WW8Num2z0"/>
    <w:qFormat/>
    <w:rPr>
      <w:rFonts w:ascii="Arial" w:hAnsi="Arial" w:cs="Arial"/>
      <w:b/>
      <w:bCs/>
      <w:caps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  <w:b/>
      <w:sz w:val="22"/>
      <w:szCs w:val="22"/>
      <w:lang w:val="en-US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cs="Arial"/>
      <w:b/>
      <w:i/>
      <w:iCs/>
    </w:rPr>
  </w:style>
  <w:style w:type="character" w:styleId="LienInternet" w:customStyle="1">
    <w:name w:val="Lien Internet"/>
    <w:rPr>
      <w:color w:val="0000FF"/>
      <w:u w:val="single"/>
    </w:rPr>
  </w:style>
  <w:style w:type="character" w:styleId="LienInternetvisit" w:customStyle="1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ttisere.com/" TargetMode="External"/><Relationship Id="rId4" Type="http://schemas.openxmlformats.org/officeDocument/2006/relationships/hyperlink" Target="mailto:contact@ttisere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LibreOffice/6.3.5.2$Windows_X86_64 LibreOffice_project/dd0751754f11728f69b42ee2af66670068624673</Application>
  <Pages>2</Pages>
  <Words>626</Words>
  <Characters>3163</Characters>
  <CharactersWithSpaces>3788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2022-11-28T07:48:00Z</dcterms:created>
  <dc:creator>Marie-Alix BOURBON</dc:creator>
  <dc:description/>
  <dc:language>fr-FR</dc:language>
  <cp:lastModifiedBy/>
  <dcterms:modified xsi:type="dcterms:W3CDTF">2022-11-28T12:47:35Z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